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3A" w:rsidRDefault="0086153A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AE4F71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4802C0" w:rsidRPr="00AE4F71" w:rsidRDefault="006D0B0E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AE4F71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4802C0" w:rsidRDefault="006D0B0E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AE4F71">
        <w:rPr>
          <w:b/>
          <w:bCs/>
          <w:sz w:val="24"/>
          <w:szCs w:val="24"/>
          <w:lang w:val="ru-RU"/>
        </w:rPr>
        <w:t>2025-2026 учебный год</w:t>
      </w:r>
    </w:p>
    <w:p w:rsidR="0086153A" w:rsidRPr="00AE4F71" w:rsidRDefault="0086153A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AE4F71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AE4F71">
        <w:rPr>
          <w:b/>
          <w:bCs/>
          <w:color w:val="0000FF"/>
          <w:sz w:val="24"/>
          <w:szCs w:val="24"/>
          <w:lang w:val="ru-RU"/>
        </w:rPr>
        <w:t>7-8</w:t>
      </w:r>
      <w:r w:rsidRPr="00AE4F71">
        <w:rPr>
          <w:b/>
          <w:bCs/>
          <w:sz w:val="24"/>
          <w:szCs w:val="24"/>
          <w:lang w:val="ru-RU"/>
        </w:rPr>
        <w:t xml:space="preserve"> классы</w:t>
      </w:r>
    </w:p>
    <w:p w:rsidR="004802C0" w:rsidRPr="00AE4F71" w:rsidRDefault="004802C0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AE4F71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Время выполнения заданий теоретического тура 2 академических часа (90 минут).</w:t>
      </w:r>
    </w:p>
    <w:p w:rsidR="004802C0" w:rsidRPr="00AE4F71" w:rsidRDefault="004802C0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не спеша, внимательно прочитайте тестовое задание;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напишите букву (или набор букв), соответствующую выбранному Вами ответу;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продолжайте таким образом работу до завершения выполнения тестовых заданий;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ваших ответов;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4802C0" w:rsidRPr="00AE4F71" w:rsidRDefault="004802C0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не спеша, внимательно прочитайте задание и определите, наиболее верный и полный ответ;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отвечая на теоретический вопрос, обдумайте и сформулируйте конкретный ответ только на поставленный вопрос;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4802C0" w:rsidRPr="00AE4F71" w:rsidRDefault="004802C0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Предупреждаем Вас, что: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–</w:t>
      </w:r>
      <w:r w:rsidR="00AE4F71" w:rsidRPr="00AE4F71">
        <w:rPr>
          <w:sz w:val="24"/>
          <w:szCs w:val="24"/>
          <w:lang w:val="ru-RU"/>
        </w:rPr>
        <w:t xml:space="preserve"> </w:t>
      </w:r>
      <w:r w:rsidRPr="00AE4F71">
        <w:rPr>
          <w:sz w:val="24"/>
          <w:szCs w:val="24"/>
          <w:lang w:val="ru-RU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4802C0" w:rsidRPr="00AE4F71" w:rsidRDefault="004802C0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4802C0" w:rsidRDefault="006D0B0E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 xml:space="preserve">Максимальная оценка – </w:t>
      </w:r>
      <w:r w:rsidRPr="00AE4F71">
        <w:rPr>
          <w:color w:val="0000FF"/>
          <w:sz w:val="24"/>
          <w:szCs w:val="24"/>
          <w:lang w:val="ru-RU"/>
        </w:rPr>
        <w:t>25</w:t>
      </w:r>
      <w:r w:rsidRPr="00AE4F71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AE4F71">
        <w:rPr>
          <w:color w:val="0000FF"/>
          <w:sz w:val="24"/>
          <w:szCs w:val="24"/>
          <w:lang w:val="ru-RU"/>
        </w:rPr>
        <w:t>6</w:t>
      </w:r>
      <w:r w:rsidRPr="00AE4F71">
        <w:rPr>
          <w:sz w:val="24"/>
          <w:szCs w:val="24"/>
          <w:lang w:val="ru-RU"/>
        </w:rPr>
        <w:t xml:space="preserve"> баллов).</w:t>
      </w:r>
    </w:p>
    <w:p w:rsidR="0086153A" w:rsidRPr="00AE4F71" w:rsidRDefault="0086153A" w:rsidP="00AE4F7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AE4F71" w:rsidRDefault="006D0B0E" w:rsidP="00AE4F71">
      <w:pPr>
        <w:spacing w:after="0" w:line="26" w:lineRule="atLeast"/>
        <w:jc w:val="center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br w:type="page"/>
      </w:r>
    </w:p>
    <w:p w:rsidR="004802C0" w:rsidRDefault="006D0B0E" w:rsidP="00AE4F71">
      <w:pPr>
        <w:spacing w:after="0" w:line="26" w:lineRule="atLeast"/>
        <w:jc w:val="center"/>
        <w:rPr>
          <w:rFonts w:eastAsia="Times New Roman"/>
          <w:b/>
          <w:bCs/>
          <w:color w:val="000000"/>
          <w:sz w:val="24"/>
          <w:szCs w:val="24"/>
          <w:lang w:val="ru-RU"/>
        </w:rPr>
      </w:pPr>
      <w:r>
        <w:rPr>
          <w:rFonts w:eastAsia="Times New Roman"/>
          <w:b/>
          <w:bCs/>
          <w:color w:val="000000"/>
          <w:sz w:val="24"/>
          <w:szCs w:val="24"/>
        </w:rPr>
        <w:t>ОБЩАЯ ЧАСТЬ</w:t>
      </w:r>
    </w:p>
    <w:p w:rsidR="00AE4F71" w:rsidRPr="00AE4F71" w:rsidRDefault="00AE4F71" w:rsidP="00AE4F71">
      <w:pPr>
        <w:spacing w:after="0" w:line="26" w:lineRule="atLeast"/>
        <w:jc w:val="center"/>
        <w:rPr>
          <w:rFonts w:eastAsia="Times New Roman"/>
          <w:b/>
          <w:bCs/>
          <w:color w:val="000000"/>
          <w:sz w:val="24"/>
          <w:szCs w:val="24"/>
          <w:lang w:val="ru-RU"/>
        </w:rPr>
      </w:pPr>
    </w:p>
    <w:p w:rsidR="004802C0" w:rsidRPr="00AE4F71" w:rsidRDefault="006D0B0E" w:rsidP="00AE4F71">
      <w:pPr>
        <w:numPr>
          <w:ilvl w:val="0"/>
          <w:numId w:val="1"/>
        </w:numPr>
        <w:suppressAutoHyphens/>
        <w:spacing w:after="0" w:line="26" w:lineRule="atLeast"/>
        <w:ind w:left="11"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Установите соответствие между чертежными линиями и их назначением.</w:t>
      </w:r>
    </w:p>
    <w:p w:rsidR="004802C0" w:rsidRPr="00AE4F71" w:rsidRDefault="00D26B67" w:rsidP="00AE4F71">
      <w:pPr>
        <w:suppressAutoHyphens/>
        <w:spacing w:after="0" w:line="26" w:lineRule="atLeast"/>
        <w:ind w:left="1472" w:hanging="10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2" o:spid="_x0000_s1027" type="#_x0000_t75" style="position:absolute;left:0;text-align:left;margin-left:9pt;margin-top:4.5pt;width:160.5pt;height:117.7pt;z-index:-1;mso-wrap-distance-left:9pt;mso-wrap-distance-right:9pt" wrapcoords="0 0 0 21518 21546 21518 21546 0 0 0">
            <v:imagedata r:id="rId9" o:title=""/>
            <w10:wrap type="tight"/>
          </v:shape>
        </w:pict>
      </w:r>
      <w:r w:rsidR="006D0B0E" w:rsidRPr="00AE4F71">
        <w:rPr>
          <w:rFonts w:eastAsia="Times New Roman"/>
          <w:color w:val="000000"/>
          <w:sz w:val="24"/>
          <w:szCs w:val="24"/>
          <w:lang w:val="ru-RU"/>
        </w:rPr>
        <w:t>А) осевые и центровые линии</w:t>
      </w:r>
    </w:p>
    <w:p w:rsidR="004802C0" w:rsidRPr="00AE4F71" w:rsidRDefault="006D0B0E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Б) линии видимого контура</w:t>
      </w:r>
    </w:p>
    <w:p w:rsidR="004802C0" w:rsidRPr="00AE4F71" w:rsidRDefault="006D0B0E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В) линии невидимого контура</w:t>
      </w:r>
    </w:p>
    <w:p w:rsidR="004802C0" w:rsidRDefault="006D0B0E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Г) выносные и размерные линии</w:t>
      </w:r>
    </w:p>
    <w:p w:rsidR="00AE4F71" w:rsidRDefault="00AE4F71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AE4F71" w:rsidRDefault="00AE4F71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AE4F71" w:rsidRDefault="00AE4F71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86153A" w:rsidRDefault="0086153A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86153A" w:rsidRDefault="0086153A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86153A" w:rsidRPr="00AE4F71" w:rsidRDefault="0086153A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8"/>
          <w:szCs w:val="22"/>
          <w:lang w:val="ru-RU"/>
        </w:rPr>
      </w:pPr>
    </w:p>
    <w:p w:rsidR="004802C0" w:rsidRPr="00AE4F71" w:rsidRDefault="006D0B0E" w:rsidP="00AE4F71">
      <w:pPr>
        <w:numPr>
          <w:ilvl w:val="0"/>
          <w:numId w:val="1"/>
        </w:numPr>
        <w:suppressAutoHyphens/>
        <w:spacing w:after="0" w:line="26" w:lineRule="atLeast"/>
        <w:ind w:left="11" w:firstLine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Восстановите последовательность выполнения этапов проекта.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А)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Конструкторский этап.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Б)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Этап изготовления изделия.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В)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Заключительный этап.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Г)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Защита проекта.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Д)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Подготовительный этап.</w:t>
      </w:r>
    </w:p>
    <w:p w:rsidR="004802C0" w:rsidRPr="008C229B" w:rsidRDefault="003D630C" w:rsidP="003D630C">
      <w:pPr>
        <w:suppressAutoHyphens/>
        <w:spacing w:after="0" w:line="26" w:lineRule="atLeast"/>
        <w:ind w:left="709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Е) </w:t>
      </w:r>
      <w:r w:rsidR="006D0B0E" w:rsidRPr="008C229B">
        <w:rPr>
          <w:rFonts w:eastAsia="Times New Roman"/>
          <w:color w:val="000000"/>
          <w:sz w:val="24"/>
          <w:szCs w:val="24"/>
          <w:lang w:val="ru-RU"/>
        </w:rPr>
        <w:t>Технологический этап.</w:t>
      </w:r>
    </w:p>
    <w:p w:rsidR="004802C0" w:rsidRPr="00AE4F71" w:rsidRDefault="004802C0" w:rsidP="00AE4F71">
      <w:pPr>
        <w:suppressAutoHyphens/>
        <w:spacing w:after="0" w:line="26" w:lineRule="atLeast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4802C0" w:rsidRDefault="006D0B0E" w:rsidP="00AE4F71">
      <w:pPr>
        <w:numPr>
          <w:ilvl w:val="0"/>
          <w:numId w:val="1"/>
        </w:numPr>
        <w:suppressAutoHyphens/>
        <w:spacing w:after="0" w:line="26" w:lineRule="atLeast"/>
        <w:ind w:firstLine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Установите соответствие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7235"/>
      </w:tblGrid>
      <w:tr w:rsidR="004802C0" w:rsidRPr="008C229B" w:rsidTr="006D0B0E">
        <w:trPr>
          <w:trHeight w:val="867"/>
        </w:trPr>
        <w:tc>
          <w:tcPr>
            <w:tcW w:w="2357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</w:rPr>
              <w:t>1. Техническая документация</w:t>
            </w:r>
          </w:p>
        </w:tc>
        <w:tc>
          <w:tcPr>
            <w:tcW w:w="7235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jc w:val="both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  <w:lang w:val="ru-RU"/>
              </w:rPr>
              <w:t>А) Совокупность  графических и текстовых документов, с помощью которых определяют вид, размеры и другие параметры будущего изделия, содержатся необходимые данные для его разработки, изготовления, контроля, эксплуатации и ремонта.</w:t>
            </w:r>
          </w:p>
        </w:tc>
      </w:tr>
      <w:tr w:rsidR="004802C0" w:rsidRPr="008C229B" w:rsidTr="006D0B0E">
        <w:tc>
          <w:tcPr>
            <w:tcW w:w="2357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</w:rPr>
              <w:t>2. Конструкторская документация</w:t>
            </w:r>
          </w:p>
        </w:tc>
        <w:tc>
          <w:tcPr>
            <w:tcW w:w="7235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jc w:val="both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  <w:lang w:val="ru-RU"/>
              </w:rPr>
              <w:t>Б) Текстовые и графические документы, которые устанавливают четкие правила и требования для выполнения технологического процесса производства</w:t>
            </w:r>
          </w:p>
        </w:tc>
      </w:tr>
      <w:tr w:rsidR="004802C0" w:rsidRPr="008C229B" w:rsidTr="006D0B0E">
        <w:tc>
          <w:tcPr>
            <w:tcW w:w="2357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</w:rPr>
              <w:t>3. Технологическая документация</w:t>
            </w:r>
          </w:p>
        </w:tc>
        <w:tc>
          <w:tcPr>
            <w:tcW w:w="7235" w:type="dxa"/>
            <w:shd w:val="clear" w:color="auto" w:fill="auto"/>
          </w:tcPr>
          <w:p w:rsidR="004802C0" w:rsidRPr="006D0B0E" w:rsidRDefault="006D0B0E" w:rsidP="006D0B0E">
            <w:pPr>
              <w:widowControl/>
              <w:suppressAutoHyphens/>
              <w:spacing w:after="0" w:line="26" w:lineRule="atLeast"/>
              <w:jc w:val="both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6D0B0E">
              <w:rPr>
                <w:rFonts w:eastAsia="Times New Roman"/>
                <w:color w:val="000000"/>
                <w:sz w:val="24"/>
                <w:szCs w:val="24"/>
                <w:lang w:val="ru-RU"/>
              </w:rPr>
              <w:t>В) Совокупность текстовых и графических документов, используемых при конструировании, изготовлении и эксплуатации промышленных  изделий, а также при проектировании, возведении и эксплуатации зданий и сооружений</w:t>
            </w:r>
          </w:p>
        </w:tc>
      </w:tr>
    </w:tbl>
    <w:p w:rsidR="004802C0" w:rsidRPr="00AE4F71" w:rsidRDefault="004802C0" w:rsidP="00AE4F71">
      <w:pPr>
        <w:suppressAutoHyphens/>
        <w:spacing w:after="0" w:line="26" w:lineRule="atLeast"/>
        <w:ind w:left="709" w:hanging="1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4802C0" w:rsidRPr="00AE4F71" w:rsidRDefault="006D0B0E" w:rsidP="00AE4F71">
      <w:pPr>
        <w:numPr>
          <w:ilvl w:val="0"/>
          <w:numId w:val="1"/>
        </w:numPr>
        <w:suppressAutoHyphens/>
        <w:spacing w:after="0" w:line="26" w:lineRule="atLeast"/>
        <w:ind w:firstLine="709"/>
        <w:jc w:val="both"/>
        <w:rPr>
          <w:sz w:val="24"/>
          <w:szCs w:val="24"/>
          <w:lang w:val="ru-RU"/>
        </w:rPr>
      </w:pPr>
      <w:r w:rsidRPr="00AE4F71">
        <w:rPr>
          <w:rFonts w:eastAsia="Times New Roman"/>
          <w:color w:val="000000"/>
          <w:sz w:val="24"/>
          <w:szCs w:val="24"/>
          <w:lang w:val="ru-RU"/>
        </w:rPr>
        <w:t>Используя метод фокальных объектов, предложите идею создания предмета интерьера жилого помещения. (В этом задании необходимо показать, как вы используете метод фокальных объектов - оценивается именно эта способность).</w:t>
      </w:r>
    </w:p>
    <w:p w:rsidR="00AE4F71" w:rsidRDefault="00AE4F71" w:rsidP="00AE4F71">
      <w:pPr>
        <w:spacing w:after="0" w:line="26" w:lineRule="atLeast"/>
        <w:jc w:val="center"/>
        <w:rPr>
          <w:b/>
          <w:bCs/>
          <w:sz w:val="24"/>
          <w:szCs w:val="24"/>
          <w:lang w:val="ru-RU"/>
        </w:rPr>
      </w:pPr>
    </w:p>
    <w:p w:rsidR="004802C0" w:rsidRDefault="006D0B0E" w:rsidP="00AE4F71">
      <w:pPr>
        <w:spacing w:after="0" w:line="26" w:lineRule="atLeast"/>
        <w:jc w:val="center"/>
        <w:rPr>
          <w:b/>
          <w:bCs/>
          <w:sz w:val="24"/>
          <w:szCs w:val="24"/>
          <w:lang w:val="ru-RU"/>
        </w:rPr>
      </w:pPr>
      <w:r w:rsidRPr="00AE4F71">
        <w:rPr>
          <w:b/>
          <w:bCs/>
          <w:sz w:val="24"/>
          <w:szCs w:val="24"/>
          <w:lang w:val="ru-RU"/>
        </w:rPr>
        <w:t>СПЕЦИАЛЬНАЯ ЧАСТЬ</w:t>
      </w:r>
    </w:p>
    <w:p w:rsidR="00AE4F71" w:rsidRPr="00AE4F71" w:rsidRDefault="00AE4F71" w:rsidP="00AE4F71">
      <w:pPr>
        <w:spacing w:after="0" w:line="26" w:lineRule="atLeast"/>
        <w:jc w:val="center"/>
        <w:rPr>
          <w:b/>
          <w:bCs/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5. Напишите названия видов фальцевых швов, заполнив таблицу</w:t>
      </w:r>
    </w:p>
    <w:tbl>
      <w:tblPr>
        <w:tblW w:w="8285" w:type="dxa"/>
        <w:jc w:val="center"/>
        <w:tblInd w:w="-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5"/>
      </w:tblGrid>
      <w:tr w:rsidR="004802C0" w:rsidTr="006D0B0E">
        <w:trPr>
          <w:trHeight w:val="353"/>
          <w:jc w:val="center"/>
        </w:trPr>
        <w:tc>
          <w:tcPr>
            <w:tcW w:w="8285" w:type="dxa"/>
            <w:shd w:val="clear" w:color="auto" w:fill="auto"/>
          </w:tcPr>
          <w:p w:rsidR="004802C0" w:rsidRPr="006D0B0E" w:rsidRDefault="006D0B0E" w:rsidP="006D0B0E">
            <w:pPr>
              <w:spacing w:after="0" w:line="26" w:lineRule="atLeast"/>
              <w:jc w:val="center"/>
              <w:rPr>
                <w:sz w:val="24"/>
                <w:szCs w:val="24"/>
              </w:rPr>
            </w:pPr>
            <w:r w:rsidRPr="006D0B0E">
              <w:rPr>
                <w:sz w:val="24"/>
                <w:szCs w:val="24"/>
              </w:rPr>
              <w:t>Виды фальцевых швов</w:t>
            </w:r>
          </w:p>
        </w:tc>
      </w:tr>
      <w:tr w:rsidR="004802C0" w:rsidTr="006D0B0E">
        <w:trPr>
          <w:trHeight w:val="687"/>
          <w:jc w:val="center"/>
        </w:trPr>
        <w:tc>
          <w:tcPr>
            <w:tcW w:w="8285" w:type="dxa"/>
            <w:shd w:val="clear" w:color="auto" w:fill="auto"/>
            <w:vAlign w:val="center"/>
          </w:tcPr>
          <w:p w:rsidR="004802C0" w:rsidRPr="006D0B0E" w:rsidRDefault="00D26B67" w:rsidP="006D0B0E">
            <w:pPr>
              <w:widowControl/>
              <w:spacing w:after="0" w:line="2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Изображение 1" o:spid="_x0000_i1025" type="#_x0000_t75" style="width:396pt;height:48pt">
                  <v:imagedata r:id="rId10" o:title="" cropbottom="39092f"/>
                </v:shape>
              </w:pict>
            </w:r>
          </w:p>
        </w:tc>
      </w:tr>
    </w:tbl>
    <w:p w:rsidR="0086153A" w:rsidRDefault="0086153A" w:rsidP="00AE4F71">
      <w:pPr>
        <w:spacing w:after="0" w:line="26" w:lineRule="atLeast"/>
        <w:rPr>
          <w:sz w:val="24"/>
          <w:szCs w:val="24"/>
        </w:rPr>
      </w:pPr>
    </w:p>
    <w:p w:rsidR="004802C0" w:rsidRDefault="0086153A" w:rsidP="00AE4F71">
      <w:pPr>
        <w:spacing w:after="0" w:line="26" w:lineRule="atLeas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802C0" w:rsidRDefault="006D0B0E" w:rsidP="00AE4F71">
      <w:pPr>
        <w:spacing w:after="0" w:line="26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Задание 6. Установите соответствие между столбцами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066"/>
      </w:tblGrid>
      <w:tr w:rsidR="004802C0" w:rsidTr="006D0B0E">
        <w:tc>
          <w:tcPr>
            <w:tcW w:w="9576" w:type="dxa"/>
            <w:gridSpan w:val="2"/>
            <w:shd w:val="clear" w:color="auto" w:fill="auto"/>
          </w:tcPr>
          <w:p w:rsidR="004802C0" w:rsidRPr="006D0B0E" w:rsidRDefault="006D0B0E" w:rsidP="006D0B0E">
            <w:pPr>
              <w:spacing w:after="0" w:line="26" w:lineRule="atLeast"/>
              <w:jc w:val="both"/>
              <w:rPr>
                <w:sz w:val="24"/>
                <w:szCs w:val="24"/>
              </w:rPr>
            </w:pPr>
            <w:r w:rsidRPr="006D0B0E">
              <w:rPr>
                <w:sz w:val="24"/>
                <w:szCs w:val="24"/>
              </w:rPr>
              <w:t>Конструкторско-технологическая задача (КТЗ)</w:t>
            </w:r>
          </w:p>
        </w:tc>
      </w:tr>
      <w:tr w:rsidR="006D0B0E" w:rsidRPr="008C229B" w:rsidTr="006D0B0E">
        <w:trPr>
          <w:trHeight w:val="3550"/>
        </w:trPr>
        <w:tc>
          <w:tcPr>
            <w:tcW w:w="3510" w:type="dxa"/>
            <w:shd w:val="clear" w:color="auto" w:fill="auto"/>
          </w:tcPr>
          <w:p w:rsidR="004802C0" w:rsidRPr="006D0B0E" w:rsidRDefault="006D0B0E" w:rsidP="006D0B0E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1) КТЗ на моделирование</w:t>
            </w:r>
          </w:p>
          <w:p w:rsidR="004802C0" w:rsidRPr="006D0B0E" w:rsidRDefault="006D0B0E" w:rsidP="006D0B0E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2) КТЗ на доконструирование</w:t>
            </w:r>
          </w:p>
          <w:p w:rsidR="004802C0" w:rsidRPr="006D0B0E" w:rsidRDefault="006D0B0E" w:rsidP="006D0B0E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3) КТЗ на переконструирование</w:t>
            </w:r>
          </w:p>
          <w:p w:rsidR="004802C0" w:rsidRPr="006D0B0E" w:rsidRDefault="006D0B0E" w:rsidP="006D0B0E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4) КТЗ на конструирование</w:t>
            </w:r>
          </w:p>
        </w:tc>
        <w:tc>
          <w:tcPr>
            <w:tcW w:w="6066" w:type="dxa"/>
            <w:shd w:val="clear" w:color="auto" w:fill="auto"/>
          </w:tcPr>
          <w:p w:rsidR="004802C0" w:rsidRPr="006D0B0E" w:rsidRDefault="006D0B0E" w:rsidP="006D0B0E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А) при решении этой КТЗ изменяется принцип действия имеющейся конструкции, могут расширяться функции какого-либо технического объекта или он находит новое применение.</w:t>
            </w:r>
          </w:p>
          <w:p w:rsidR="004802C0" w:rsidRPr="006D0B0E" w:rsidRDefault="006D0B0E" w:rsidP="006D0B0E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Б) при решении этой КТЗ требуется доделка, доработка отсутствующего звена какого-либо устройства.</w:t>
            </w:r>
          </w:p>
          <w:p w:rsidR="004802C0" w:rsidRPr="006D0B0E" w:rsidRDefault="006D0B0E" w:rsidP="006D0B0E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В) при решении этой КТЗ создаваемый объект копируется с уже известного или изготавливается согласно приведённому описанию, схеме, рисунку, эскизу, фотографии.</w:t>
            </w:r>
          </w:p>
          <w:p w:rsidR="004802C0" w:rsidRPr="006D0B0E" w:rsidRDefault="006D0B0E" w:rsidP="006D0B0E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6D0B0E">
              <w:rPr>
                <w:sz w:val="24"/>
                <w:szCs w:val="24"/>
                <w:lang w:val="ru-RU"/>
              </w:rPr>
              <w:t>Г) при решении этой КТЗ обычно требуется выявить, разработать устройство, конструкцию какого-то технического объекта, а затем изготовить этот объект.</w:t>
            </w:r>
          </w:p>
        </w:tc>
      </w:tr>
    </w:tbl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7. Вставьте пропущенные слова.</w:t>
      </w:r>
    </w:p>
    <w:p w:rsidR="004802C0" w:rsidRPr="00AE4F71" w:rsidRDefault="006D0B0E" w:rsidP="00AE4F71">
      <w:pPr>
        <w:spacing w:after="0" w:line="26" w:lineRule="atLeast"/>
        <w:jc w:val="both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 xml:space="preserve">А) ___?___ – это операция по устранению дефектов заготовок и деталей в виде вогнутости, выпуклости, волнистости, коробления, искривления и т.д. </w:t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Б) ___?___ – операция по приданию металлу определенной формы без изменения его сечения и обработки металла резанием.</w:t>
      </w:r>
    </w:p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8. Выберите все правильные ответы. На каких рисунках указана правильная подготовка инструмента?</w:t>
      </w:r>
    </w:p>
    <w:p w:rsidR="004802C0" w:rsidRDefault="00D26B67" w:rsidP="00AE4F71">
      <w:pPr>
        <w:spacing w:after="0" w:line="26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Изображение 13" o:spid="_x0000_i1026" type="#_x0000_t75" style="width:5in;height:116pt">
            <v:imagedata r:id="rId11" o:title=""/>
          </v:shape>
        </w:pict>
      </w:r>
    </w:p>
    <w:p w:rsidR="00AE4F71" w:rsidRDefault="00AE4F71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Default="006D0B0E" w:rsidP="00AE4F71">
      <w:pPr>
        <w:spacing w:after="0" w:line="26" w:lineRule="atLeast"/>
        <w:rPr>
          <w:sz w:val="24"/>
          <w:szCs w:val="24"/>
        </w:rPr>
      </w:pPr>
      <w:r>
        <w:rPr>
          <w:sz w:val="24"/>
          <w:szCs w:val="24"/>
        </w:rPr>
        <w:t xml:space="preserve">Задание 9. Установите правильное соответствие </w:t>
      </w:r>
    </w:p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7215"/>
      </w:tblGrid>
      <w:tr w:rsidR="004802C0" w:rsidRPr="008C229B">
        <w:trPr>
          <w:jc w:val="center"/>
        </w:trPr>
        <w:tc>
          <w:tcPr>
            <w:tcW w:w="9584" w:type="dxa"/>
            <w:gridSpan w:val="2"/>
          </w:tcPr>
          <w:p w:rsidR="004802C0" w:rsidRPr="00AE4F71" w:rsidRDefault="006D0B0E" w:rsidP="00AE4F71">
            <w:pPr>
              <w:spacing w:after="0" w:line="26" w:lineRule="atLeast"/>
              <w:jc w:val="center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Термическая обработка металлов и сплавов</w:t>
            </w:r>
          </w:p>
        </w:tc>
      </w:tr>
      <w:tr w:rsidR="004802C0">
        <w:trPr>
          <w:jc w:val="center"/>
        </w:trPr>
        <w:tc>
          <w:tcPr>
            <w:tcW w:w="2369" w:type="dxa"/>
          </w:tcPr>
          <w:p w:rsidR="004802C0" w:rsidRDefault="006D0B0E" w:rsidP="00AE4F71">
            <w:pPr>
              <w:spacing w:after="0"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термообработки</w:t>
            </w:r>
          </w:p>
        </w:tc>
        <w:tc>
          <w:tcPr>
            <w:tcW w:w="7215" w:type="dxa"/>
          </w:tcPr>
          <w:p w:rsidR="004802C0" w:rsidRDefault="006D0B0E" w:rsidP="00AE4F71">
            <w:pPr>
              <w:spacing w:after="0" w:line="2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</w:t>
            </w:r>
          </w:p>
        </w:tc>
      </w:tr>
      <w:tr w:rsidR="004802C0" w:rsidRPr="008C229B">
        <w:trPr>
          <w:jc w:val="center"/>
        </w:trPr>
        <w:tc>
          <w:tcPr>
            <w:tcW w:w="2369" w:type="dxa"/>
          </w:tcPr>
          <w:p w:rsidR="004802C0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Отжиг</w:t>
            </w:r>
          </w:p>
        </w:tc>
        <w:tc>
          <w:tcPr>
            <w:tcW w:w="7215" w:type="dxa"/>
          </w:tcPr>
          <w:p w:rsidR="004802C0" w:rsidRPr="00AE4F71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А. Это нагрев стали до температуры выше критических точек, выдержка при этой температуре и затем быстрое охлаждение на воздухе, в воде или масле.</w:t>
            </w:r>
          </w:p>
        </w:tc>
      </w:tr>
      <w:tr w:rsidR="004802C0" w:rsidRPr="008C229B">
        <w:trPr>
          <w:jc w:val="center"/>
        </w:trPr>
        <w:tc>
          <w:tcPr>
            <w:tcW w:w="2369" w:type="dxa"/>
          </w:tcPr>
          <w:p w:rsidR="004802C0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Нормализация</w:t>
            </w:r>
          </w:p>
        </w:tc>
        <w:tc>
          <w:tcPr>
            <w:tcW w:w="7215" w:type="dxa"/>
          </w:tcPr>
          <w:p w:rsidR="004802C0" w:rsidRPr="00AE4F71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Б. Повторный нагрев уже закаленной стали до температуры от 150 до 700 °С с последующим охлаждением в воде, масле или на воздухе.</w:t>
            </w:r>
          </w:p>
        </w:tc>
      </w:tr>
      <w:tr w:rsidR="004802C0" w:rsidRPr="008C229B">
        <w:trPr>
          <w:jc w:val="center"/>
        </w:trPr>
        <w:tc>
          <w:tcPr>
            <w:tcW w:w="2369" w:type="dxa"/>
          </w:tcPr>
          <w:p w:rsidR="004802C0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 Закалка</w:t>
            </w:r>
          </w:p>
        </w:tc>
        <w:tc>
          <w:tcPr>
            <w:tcW w:w="7215" w:type="dxa"/>
          </w:tcPr>
          <w:p w:rsidR="004802C0" w:rsidRPr="00AE4F71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В. Это нагрев сплава до температуры выше фазового превращения и последующее медленное охлаждение его вместе с печью</w:t>
            </w:r>
          </w:p>
        </w:tc>
      </w:tr>
      <w:tr w:rsidR="004802C0" w:rsidRPr="008C229B">
        <w:trPr>
          <w:jc w:val="center"/>
        </w:trPr>
        <w:tc>
          <w:tcPr>
            <w:tcW w:w="2369" w:type="dxa"/>
          </w:tcPr>
          <w:p w:rsidR="004802C0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IV. Отпуск</w:t>
            </w:r>
          </w:p>
        </w:tc>
        <w:tc>
          <w:tcPr>
            <w:tcW w:w="7215" w:type="dxa"/>
          </w:tcPr>
          <w:p w:rsidR="004802C0" w:rsidRPr="00AE4F71" w:rsidRDefault="006D0B0E" w:rsidP="00AE4F71">
            <w:pPr>
              <w:spacing w:after="0" w:line="26" w:lineRule="atLeast"/>
              <w:jc w:val="both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Г. Это нагрев сплава до температуры выше фазового превращения и последующее медленное охлаждение его на открытом воздухе</w:t>
            </w:r>
          </w:p>
        </w:tc>
      </w:tr>
    </w:tbl>
    <w:p w:rsidR="0086153A" w:rsidRDefault="0086153A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86153A" w:rsidP="00AE4F71">
      <w:pPr>
        <w:spacing w:after="0" w:line="26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10. На сколько делений следует повернуть рукоятку винта поперечной подачи на станке ТВ-7 (цена деления лимба = 0,025 мм), чтобы уменьшить диаметр детали после прохода резца на 0,75 мм?.</w:t>
      </w:r>
    </w:p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11. На сколько делений следует повернуть рукоятку винта поперечной подачи на станке ТВ-7 (цена деления лимба = 0,025 мм), чтобы уменьшить радиус детали после прохода резца на 0,25 мм?.</w:t>
      </w:r>
    </w:p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12. Напишите название графических обозначений материалов в сечениях в зависимости от вида материалов (штриховки) согласно ГОСТ 2.306-68, заполнив пустые ячейки таблицы</w:t>
      </w: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765"/>
        <w:gridCol w:w="1765"/>
        <w:gridCol w:w="1765"/>
      </w:tblGrid>
      <w:tr w:rsidR="004802C0" w:rsidTr="006D0B0E">
        <w:trPr>
          <w:jc w:val="center"/>
        </w:trPr>
        <w:tc>
          <w:tcPr>
            <w:tcW w:w="7060" w:type="dxa"/>
            <w:gridSpan w:val="4"/>
            <w:shd w:val="clear" w:color="auto" w:fill="auto"/>
          </w:tcPr>
          <w:p w:rsidR="004802C0" w:rsidRPr="006D0B0E" w:rsidRDefault="006D0B0E" w:rsidP="006D0B0E">
            <w:pPr>
              <w:spacing w:after="0" w:line="26" w:lineRule="atLeast"/>
              <w:jc w:val="center"/>
              <w:rPr>
                <w:sz w:val="24"/>
                <w:szCs w:val="24"/>
              </w:rPr>
            </w:pPr>
            <w:r w:rsidRPr="006D0B0E">
              <w:rPr>
                <w:sz w:val="24"/>
                <w:szCs w:val="24"/>
              </w:rPr>
              <w:t>Графические обозначения материалов</w:t>
            </w:r>
          </w:p>
        </w:tc>
      </w:tr>
      <w:tr w:rsidR="006D0B0E" w:rsidTr="006D0B0E">
        <w:trPr>
          <w:trHeight w:val="298"/>
          <w:jc w:val="center"/>
        </w:trPr>
        <w:tc>
          <w:tcPr>
            <w:tcW w:w="1765" w:type="dxa"/>
            <w:shd w:val="clear" w:color="auto" w:fill="auto"/>
          </w:tcPr>
          <w:p w:rsidR="004802C0" w:rsidRPr="006D0B0E" w:rsidRDefault="004802C0" w:rsidP="006D0B0E">
            <w:pPr>
              <w:widowControl/>
              <w:spacing w:after="0" w:line="240" w:lineRule="auto"/>
              <w:ind w:leftChars="-20" w:left="-42" w:rightChars="-20" w:right="-42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:rsidR="004802C0" w:rsidRPr="006D0B0E" w:rsidRDefault="004802C0" w:rsidP="006D0B0E">
            <w:pPr>
              <w:widowControl/>
              <w:spacing w:after="0" w:line="240" w:lineRule="auto"/>
              <w:ind w:leftChars="-20" w:left="-42" w:rightChars="-20" w:right="-42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:rsidR="004802C0" w:rsidRPr="006D0B0E" w:rsidRDefault="004802C0" w:rsidP="006D0B0E">
            <w:pPr>
              <w:widowControl/>
              <w:spacing w:after="0" w:line="240" w:lineRule="auto"/>
              <w:ind w:leftChars="-20" w:left="-42" w:rightChars="-20" w:right="-42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:rsidR="004802C0" w:rsidRPr="006D0B0E" w:rsidRDefault="004802C0" w:rsidP="006D0B0E">
            <w:pPr>
              <w:widowControl/>
              <w:spacing w:after="0" w:line="240" w:lineRule="auto"/>
              <w:ind w:leftChars="-20" w:left="-42" w:rightChars="-20" w:right="-42"/>
              <w:jc w:val="center"/>
              <w:rPr>
                <w:sz w:val="24"/>
                <w:szCs w:val="24"/>
              </w:rPr>
            </w:pPr>
          </w:p>
        </w:tc>
      </w:tr>
      <w:tr w:rsidR="004802C0" w:rsidTr="006D0B0E">
        <w:trPr>
          <w:trHeight w:val="601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4802C0" w:rsidRPr="006D0B0E" w:rsidRDefault="008C229B" w:rsidP="006D0B0E">
            <w:pPr>
              <w:widowControl/>
              <w:spacing w:after="0" w:line="2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Изображение 2" o:spid="_x0000_i1027" type="#_x0000_t75" style="width:53pt;height:43pt">
                  <v:imagedata r:id="rId12" o:title=""/>
                </v:shape>
              </w:pic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802C0" w:rsidRPr="006D0B0E" w:rsidRDefault="008C229B" w:rsidP="006D0B0E">
            <w:pPr>
              <w:widowControl/>
              <w:spacing w:after="0" w:line="2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Изображение 3" o:spid="_x0000_i1028" type="#_x0000_t75" style="width:51pt;height:44pt">
                  <v:imagedata r:id="rId13" o:title=""/>
                </v:shape>
              </w:pic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802C0" w:rsidRPr="006D0B0E" w:rsidRDefault="008C229B" w:rsidP="006D0B0E">
            <w:pPr>
              <w:widowControl/>
              <w:spacing w:after="0" w:line="2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Изображение 4" o:spid="_x0000_i1029" type="#_x0000_t75" style="width:82pt;height:29pt">
                  <v:imagedata r:id="rId14" o:title=""/>
                </v:shape>
              </w:pic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4802C0" w:rsidRPr="006D0B0E" w:rsidRDefault="008C229B" w:rsidP="006D0B0E">
            <w:pPr>
              <w:widowControl/>
              <w:spacing w:after="0" w:line="26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Изображение 5" o:spid="_x0000_i1030" type="#_x0000_t75" style="width:81pt;height:29pt">
                  <v:imagedata r:id="rId15" o:title=""/>
                </v:shape>
              </w:pict>
            </w:r>
          </w:p>
        </w:tc>
      </w:tr>
    </w:tbl>
    <w:p w:rsidR="004802C0" w:rsidRDefault="004802C0" w:rsidP="00AE4F71">
      <w:pPr>
        <w:spacing w:after="0" w:line="26" w:lineRule="atLeast"/>
        <w:rPr>
          <w:sz w:val="24"/>
          <w:szCs w:val="24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13. Установите соответствие между элементами левого и правого столбцов:</w:t>
      </w:r>
    </w:p>
    <w:tbl>
      <w:tblPr>
        <w:tblW w:w="6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4822"/>
      </w:tblGrid>
      <w:tr w:rsidR="004802C0">
        <w:trPr>
          <w:jc w:val="center"/>
        </w:trPr>
        <w:tc>
          <w:tcPr>
            <w:tcW w:w="6961" w:type="dxa"/>
            <w:gridSpan w:val="2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ЗУБИЛА ДЛЯ ПРОСЕЧКИ МЕТАЛЛА</w:t>
            </w:r>
          </w:p>
        </w:tc>
      </w:tr>
      <w:tr w:rsidR="004802C0">
        <w:trPr>
          <w:jc w:val="center"/>
        </w:trPr>
        <w:tc>
          <w:tcPr>
            <w:tcW w:w="2139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заострения зубила</w:t>
            </w:r>
          </w:p>
        </w:tc>
        <w:tc>
          <w:tcPr>
            <w:tcW w:w="48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зубила</w:t>
            </w:r>
          </w:p>
        </w:tc>
      </w:tr>
      <w:tr w:rsidR="004802C0" w:rsidRPr="008C229B">
        <w:trPr>
          <w:jc w:val="center"/>
        </w:trPr>
        <w:tc>
          <w:tcPr>
            <w:tcW w:w="2139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35°</w:t>
            </w:r>
          </w:p>
        </w:tc>
        <w:tc>
          <w:tcPr>
            <w:tcW w:w="482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А. Для стали средней твердости</w:t>
            </w:r>
          </w:p>
        </w:tc>
      </w:tr>
      <w:tr w:rsidR="004802C0">
        <w:trPr>
          <w:jc w:val="center"/>
        </w:trPr>
        <w:tc>
          <w:tcPr>
            <w:tcW w:w="2139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40°</w:t>
            </w:r>
          </w:p>
        </w:tc>
        <w:tc>
          <w:tcPr>
            <w:tcW w:w="48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Для твердой стали</w:t>
            </w:r>
          </w:p>
        </w:tc>
      </w:tr>
      <w:tr w:rsidR="004802C0" w:rsidRPr="008C229B">
        <w:trPr>
          <w:jc w:val="center"/>
        </w:trPr>
        <w:tc>
          <w:tcPr>
            <w:tcW w:w="2139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 60°</w:t>
            </w:r>
          </w:p>
        </w:tc>
        <w:tc>
          <w:tcPr>
            <w:tcW w:w="482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В. Для меди и латуни</w:t>
            </w:r>
          </w:p>
        </w:tc>
      </w:tr>
      <w:tr w:rsidR="004802C0">
        <w:trPr>
          <w:jc w:val="center"/>
        </w:trPr>
        <w:tc>
          <w:tcPr>
            <w:tcW w:w="2139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IV. 70°</w:t>
            </w:r>
          </w:p>
        </w:tc>
        <w:tc>
          <w:tcPr>
            <w:tcW w:w="48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Для алюминия</w:t>
            </w:r>
          </w:p>
        </w:tc>
      </w:tr>
    </w:tbl>
    <w:p w:rsidR="004802C0" w:rsidRDefault="004802C0" w:rsidP="00AE4F71">
      <w:pPr>
        <w:spacing w:after="0" w:line="26" w:lineRule="atLeast"/>
        <w:jc w:val="center"/>
        <w:rPr>
          <w:sz w:val="24"/>
          <w:szCs w:val="24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14. Установите соответствие между элементами левого и правого столбцов:</w:t>
      </w:r>
    </w:p>
    <w:tbl>
      <w:tblPr>
        <w:tblW w:w="6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2"/>
        <w:gridCol w:w="4902"/>
      </w:tblGrid>
      <w:tr w:rsidR="004802C0" w:rsidRPr="008C229B">
        <w:trPr>
          <w:jc w:val="center"/>
        </w:trPr>
        <w:tc>
          <w:tcPr>
            <w:tcW w:w="6924" w:type="dxa"/>
            <w:gridSpan w:val="2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ТЕРМИЧЕСКАЯ ОБРАБОТКА МЕТАЛЛОВ И СПЛАВОВ</w:t>
            </w:r>
          </w:p>
        </w:tc>
      </w:tr>
      <w:tr w:rsidR="004802C0">
        <w:trPr>
          <w:jc w:val="center"/>
        </w:trPr>
        <w:tc>
          <w:tcPr>
            <w:tcW w:w="20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термообработки</w:t>
            </w:r>
          </w:p>
        </w:tc>
        <w:tc>
          <w:tcPr>
            <w:tcW w:w="490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Предназначение</w:t>
            </w:r>
          </w:p>
        </w:tc>
      </w:tr>
      <w:tr w:rsidR="004802C0" w:rsidRPr="008C229B">
        <w:trPr>
          <w:jc w:val="center"/>
        </w:trPr>
        <w:tc>
          <w:tcPr>
            <w:tcW w:w="20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Отжиг</w:t>
            </w:r>
          </w:p>
        </w:tc>
        <w:tc>
          <w:tcPr>
            <w:tcW w:w="490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А. Применяется для снижения твердости с целью облегчения при дальнейшей механической обработке стали</w:t>
            </w:r>
          </w:p>
        </w:tc>
      </w:tr>
      <w:tr w:rsidR="004802C0" w:rsidRPr="008C229B">
        <w:trPr>
          <w:jc w:val="center"/>
        </w:trPr>
        <w:tc>
          <w:tcPr>
            <w:tcW w:w="20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II. Нормализация</w:t>
            </w:r>
          </w:p>
        </w:tc>
        <w:tc>
          <w:tcPr>
            <w:tcW w:w="490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Б. Стали с малым содержанием углерода становятся более мягкими и пластичными. Стали с повышенным содержанием углерода становятся более упругими и твердыми</w:t>
            </w:r>
          </w:p>
        </w:tc>
      </w:tr>
      <w:tr w:rsidR="004802C0" w:rsidRPr="008C229B">
        <w:trPr>
          <w:jc w:val="center"/>
        </w:trPr>
        <w:tc>
          <w:tcPr>
            <w:tcW w:w="20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 Закалка</w:t>
            </w:r>
          </w:p>
        </w:tc>
        <w:tc>
          <w:tcPr>
            <w:tcW w:w="490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В. Применяется для придания стали более высокой твердости, прочности и износоустойчивости.</w:t>
            </w:r>
          </w:p>
        </w:tc>
      </w:tr>
      <w:tr w:rsidR="004802C0" w:rsidRPr="008C229B">
        <w:trPr>
          <w:jc w:val="center"/>
        </w:trPr>
        <w:tc>
          <w:tcPr>
            <w:tcW w:w="2022" w:type="dxa"/>
          </w:tcPr>
          <w:p w:rsidR="004802C0" w:rsidRDefault="006D0B0E" w:rsidP="00AE4F71">
            <w:pPr>
              <w:spacing w:after="0" w:line="26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IV. Отпуск</w:t>
            </w:r>
          </w:p>
        </w:tc>
        <w:tc>
          <w:tcPr>
            <w:tcW w:w="4902" w:type="dxa"/>
          </w:tcPr>
          <w:p w:rsidR="004802C0" w:rsidRPr="00AE4F71" w:rsidRDefault="006D0B0E" w:rsidP="00AE4F71">
            <w:pPr>
              <w:spacing w:after="0" w:line="26" w:lineRule="atLeast"/>
              <w:rPr>
                <w:sz w:val="24"/>
                <w:szCs w:val="24"/>
                <w:lang w:val="ru-RU"/>
              </w:rPr>
            </w:pPr>
            <w:r w:rsidRPr="00AE4F71">
              <w:rPr>
                <w:sz w:val="24"/>
                <w:szCs w:val="24"/>
                <w:lang w:val="ru-RU"/>
              </w:rPr>
              <w:t>Г. Применяется для снижения внутреннего напряжения и уменьшения хрупкости закаленного изделия.</w:t>
            </w:r>
          </w:p>
        </w:tc>
      </w:tr>
    </w:tbl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 xml:space="preserve">Задание 15. Вставьте пропущенные слова: При выполнении токарных работ заготовке сообщается вращательное, а режущему инструменту – поступательное движение. Вращение заготовки, в процессе которого и совершается процесс резания, называется ___________________, а поступательное перемещение инструмента, обеспечивающее непрерывность этого процесса, – ___________________. </w:t>
      </w:r>
    </w:p>
    <w:p w:rsidR="004802C0" w:rsidRPr="00AE4F71" w:rsidRDefault="0086153A" w:rsidP="00AE4F71">
      <w:pPr>
        <w:spacing w:after="0" w:line="26" w:lineRule="atLea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16. Вставьте пропущенные слова: В процессе фрезерования режущий инструмент (фреза) совершает вращательное движение резания, то есть _________________, а заготовка – поступательное движение (его называют _________________), перпендикулярное оси вращения инструмента.</w:t>
      </w:r>
    </w:p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 xml:space="preserve">Задание 17. Механическая передача состоит из двух колес. </w:t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Известны скорость вращения вала ведущего колеса  (</w:t>
      </w:r>
      <w:r>
        <w:rPr>
          <w:sz w:val="24"/>
          <w:szCs w:val="24"/>
        </w:rPr>
        <w:t>V</w:t>
      </w:r>
      <w:r w:rsidRPr="00AE4F71">
        <w:rPr>
          <w:sz w:val="24"/>
          <w:szCs w:val="24"/>
          <w:vertAlign w:val="subscript"/>
          <w:lang w:val="ru-RU"/>
        </w:rPr>
        <w:t>1</w:t>
      </w:r>
      <w:r w:rsidRPr="00AE4F71">
        <w:rPr>
          <w:sz w:val="24"/>
          <w:szCs w:val="24"/>
          <w:lang w:val="ru-RU"/>
        </w:rPr>
        <w:t xml:space="preserve"> = 630 об/м), диаметр ведущего колеса (</w:t>
      </w:r>
      <w:r>
        <w:rPr>
          <w:sz w:val="24"/>
          <w:szCs w:val="24"/>
        </w:rPr>
        <w:t>D</w:t>
      </w:r>
      <w:r w:rsidRPr="00AE4F71">
        <w:rPr>
          <w:sz w:val="24"/>
          <w:szCs w:val="24"/>
          <w:vertAlign w:val="subscript"/>
          <w:lang w:val="ru-RU"/>
        </w:rPr>
        <w:t>1</w:t>
      </w:r>
      <w:r w:rsidRPr="00AE4F71">
        <w:rPr>
          <w:sz w:val="24"/>
          <w:szCs w:val="24"/>
          <w:lang w:val="ru-RU"/>
        </w:rPr>
        <w:t xml:space="preserve"> = 50 мм) и ведомого колеса (</w:t>
      </w:r>
      <w:r>
        <w:rPr>
          <w:sz w:val="24"/>
          <w:szCs w:val="24"/>
        </w:rPr>
        <w:t>D</w:t>
      </w:r>
      <w:r w:rsidRPr="00AE4F71">
        <w:rPr>
          <w:sz w:val="24"/>
          <w:szCs w:val="24"/>
          <w:vertAlign w:val="subscript"/>
          <w:lang w:val="ru-RU"/>
        </w:rPr>
        <w:t>2</w:t>
      </w:r>
      <w:r w:rsidRPr="00AE4F71">
        <w:rPr>
          <w:sz w:val="24"/>
          <w:szCs w:val="24"/>
          <w:lang w:val="ru-RU"/>
        </w:rPr>
        <w:t xml:space="preserve"> = 450 мм). Определите: </w:t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А) передаточное отношение (</w:t>
      </w:r>
      <w:r>
        <w:rPr>
          <w:sz w:val="24"/>
          <w:szCs w:val="24"/>
        </w:rPr>
        <w:t>i</w:t>
      </w:r>
      <w:r w:rsidRPr="00AE4F71">
        <w:rPr>
          <w:sz w:val="24"/>
          <w:szCs w:val="24"/>
          <w:lang w:val="ru-RU"/>
        </w:rPr>
        <w:t>) механической передачи;</w:t>
      </w: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Б) скорость (</w:t>
      </w:r>
      <w:r>
        <w:rPr>
          <w:sz w:val="24"/>
          <w:szCs w:val="24"/>
        </w:rPr>
        <w:t>V</w:t>
      </w:r>
      <w:r w:rsidRPr="00AE4F71">
        <w:rPr>
          <w:sz w:val="24"/>
          <w:szCs w:val="24"/>
          <w:vertAlign w:val="subscript"/>
          <w:lang w:val="ru-RU"/>
        </w:rPr>
        <w:t>2</w:t>
      </w:r>
      <w:r w:rsidRPr="00AE4F71">
        <w:rPr>
          <w:sz w:val="24"/>
          <w:szCs w:val="24"/>
          <w:lang w:val="ru-RU"/>
        </w:rPr>
        <w:t>, об/м) вращения вала ведомого колеса механической передачи.</w:t>
      </w:r>
    </w:p>
    <w:p w:rsidR="004802C0" w:rsidRPr="00AE4F71" w:rsidRDefault="004802C0" w:rsidP="00AE4F71">
      <w:pPr>
        <w:spacing w:after="0" w:line="26" w:lineRule="atLeast"/>
        <w:rPr>
          <w:sz w:val="24"/>
          <w:szCs w:val="24"/>
          <w:lang w:val="ru-RU"/>
        </w:rPr>
      </w:pPr>
    </w:p>
    <w:p w:rsidR="004802C0" w:rsidRDefault="006D0B0E" w:rsidP="00AE4F71">
      <w:pPr>
        <w:spacing w:after="0" w:line="26" w:lineRule="atLeast"/>
        <w:rPr>
          <w:sz w:val="24"/>
          <w:szCs w:val="24"/>
        </w:rPr>
      </w:pPr>
      <w:r w:rsidRPr="00AE4F71">
        <w:rPr>
          <w:sz w:val="24"/>
          <w:szCs w:val="24"/>
          <w:lang w:val="ru-RU"/>
        </w:rPr>
        <w:t xml:space="preserve">Задание 18. Определите значение, которое показано на штангенциркуле. </w:t>
      </w:r>
      <w:r>
        <w:rPr>
          <w:sz w:val="24"/>
          <w:szCs w:val="24"/>
        </w:rPr>
        <w:t>Ответ запишите числом в метрах.</w:t>
      </w:r>
    </w:p>
    <w:p w:rsidR="004802C0" w:rsidRDefault="008C229B" w:rsidP="00AE4F71">
      <w:pPr>
        <w:spacing w:after="0" w:line="26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10pt;height:68pt">
            <v:imagedata r:id="rId16" o:title=""/>
          </v:shape>
        </w:pict>
      </w:r>
    </w:p>
    <w:p w:rsidR="004802C0" w:rsidRDefault="004802C0" w:rsidP="00AE4F71">
      <w:pPr>
        <w:spacing w:after="0" w:line="26" w:lineRule="atLeast"/>
        <w:jc w:val="center"/>
        <w:rPr>
          <w:sz w:val="24"/>
          <w:szCs w:val="24"/>
        </w:rPr>
      </w:pPr>
    </w:p>
    <w:p w:rsidR="004802C0" w:rsidRPr="00AE4F71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>Задание 19. Определите значение, которое показано на микрометре.</w:t>
      </w:r>
    </w:p>
    <w:p w:rsidR="004802C0" w:rsidRDefault="00D26B67" w:rsidP="00AE4F71">
      <w:pPr>
        <w:spacing w:after="0" w:line="26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212pt;height:82pt">
            <v:imagedata r:id="rId17" o:title=""/>
          </v:shape>
        </w:pict>
      </w:r>
    </w:p>
    <w:p w:rsidR="004802C0" w:rsidRDefault="004802C0" w:rsidP="00AE4F71">
      <w:pPr>
        <w:spacing w:after="0" w:line="26" w:lineRule="atLeast"/>
        <w:rPr>
          <w:sz w:val="24"/>
          <w:szCs w:val="24"/>
        </w:rPr>
      </w:pPr>
    </w:p>
    <w:p w:rsidR="004802C0" w:rsidRDefault="006D0B0E" w:rsidP="00AE4F71">
      <w:pPr>
        <w:spacing w:after="0" w:line="26" w:lineRule="atLeast"/>
        <w:rPr>
          <w:sz w:val="24"/>
          <w:szCs w:val="24"/>
          <w:lang w:val="ru-RU"/>
        </w:rPr>
      </w:pPr>
      <w:r w:rsidRPr="00AE4F71">
        <w:rPr>
          <w:sz w:val="24"/>
          <w:szCs w:val="24"/>
          <w:lang w:val="ru-RU"/>
        </w:rPr>
        <w:t xml:space="preserve">Задание 20. Опишите процесс изготовления </w:t>
      </w:r>
      <w:r w:rsidR="008C229B">
        <w:rPr>
          <w:sz w:val="24"/>
          <w:szCs w:val="24"/>
          <w:lang w:val="ru-RU"/>
        </w:rPr>
        <w:t>сапожного шила</w:t>
      </w:r>
      <w:r w:rsidRPr="00AE4F71">
        <w:rPr>
          <w:sz w:val="24"/>
          <w:szCs w:val="24"/>
          <w:lang w:val="ru-RU"/>
        </w:rPr>
        <w:t>. Последовательность выполнения см. в бланке ответов.</w:t>
      </w:r>
    </w:p>
    <w:p w:rsidR="008C229B" w:rsidRPr="00A9708A" w:rsidRDefault="008C229B" w:rsidP="008C229B">
      <w:pPr>
        <w:spacing w:after="0" w:line="26" w:lineRule="atLeast"/>
        <w:jc w:val="center"/>
        <w:rPr>
          <w:sz w:val="24"/>
          <w:szCs w:val="24"/>
          <w:lang w:val="ru-RU"/>
        </w:rPr>
      </w:pPr>
      <w:r>
        <w:fldChar w:fldCharType="begin"/>
      </w:r>
      <w:r>
        <w:instrText xml:space="preserve"> INCLUDEPICTURE "https://avatars.dzeninfra.ru/get-zen_doc/1900011/pub_5d34a1fe8600e100ad7492cb_5d34ac6880879d00b2428ef9/scale_1200" \* MERGEFORMATINET </w:instrText>
      </w:r>
      <w:r>
        <w:fldChar w:fldCharType="separate"/>
      </w:r>
      <w:r>
        <w:pict>
          <v:shape id="_x0000_i1033" type="#_x0000_t75" alt="Picture background" style="width:299pt;height:122pt">
            <v:imagedata r:id="rId18" r:href="rId19" croptop="12305f" cropbottom="20597f" cropleft="3721f"/>
          </v:shape>
        </w:pict>
      </w:r>
      <w:r>
        <w:fldChar w:fldCharType="end"/>
      </w:r>
      <w:bookmarkStart w:id="0" w:name="_GoBack"/>
      <w:bookmarkEnd w:id="0"/>
    </w:p>
    <w:sectPr w:rsidR="008C229B" w:rsidRPr="00A9708A">
      <w:headerReference w:type="default" r:id="rId20"/>
      <w:footerReference w:type="default" r:id="rId21"/>
      <w:headerReference w:type="first" r:id="rId22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67" w:rsidRDefault="00D26B67">
      <w:pPr>
        <w:spacing w:after="0" w:line="240" w:lineRule="auto"/>
      </w:pPr>
      <w:r>
        <w:separator/>
      </w:r>
    </w:p>
  </w:endnote>
  <w:endnote w:type="continuationSeparator" w:id="0">
    <w:p w:rsidR="00D26B67" w:rsidRDefault="00D2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C0" w:rsidRPr="00AE4F71" w:rsidRDefault="006D0B0E">
    <w:pPr>
      <w:pStyle w:val="a3"/>
      <w:jc w:val="right"/>
      <w:rPr>
        <w:sz w:val="24"/>
        <w:szCs w:val="24"/>
        <w:lang w:val="ru-RU"/>
      </w:rPr>
    </w:pPr>
    <w:r w:rsidRPr="00AE4F71">
      <w:rPr>
        <w:lang w:val="ru-RU"/>
      </w:rPr>
      <w:t>Техника, технологии и технич. творчество, 7 кл</w:t>
    </w:r>
    <w:r w:rsidR="00D26B67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4802C0" w:rsidRDefault="006D0B0E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C229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AE4F71">
      <w:rPr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67" w:rsidRDefault="00D26B67">
      <w:pPr>
        <w:spacing w:after="0" w:line="240" w:lineRule="auto"/>
      </w:pPr>
      <w:r>
        <w:separator/>
      </w:r>
    </w:p>
  </w:footnote>
  <w:footnote w:type="continuationSeparator" w:id="0">
    <w:p w:rsidR="00D26B67" w:rsidRDefault="00D2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C0" w:rsidRDefault="004802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C0" w:rsidRDefault="004802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5E332F4F"/>
    <w:multiLevelType w:val="singleLevel"/>
    <w:tmpl w:val="5E332F4F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E906113"/>
    <w:rsid w:val="003D630C"/>
    <w:rsid w:val="004802C0"/>
    <w:rsid w:val="006D0B0E"/>
    <w:rsid w:val="0086153A"/>
    <w:rsid w:val="008C229B"/>
    <w:rsid w:val="00A9708A"/>
    <w:rsid w:val="00AE4F71"/>
    <w:rsid w:val="00D26B67"/>
    <w:rsid w:val="00D4572B"/>
    <w:rsid w:val="4E906113"/>
    <w:rsid w:val="51566D20"/>
    <w:rsid w:val="7D5F79C9"/>
    <w:rsid w:val="7F05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https://avatars.dzeninfra.ru/get-zen_doc/1900011/pub_5d34a1fe8600e100ad7492cb_5d34ac6880879d00b2428ef9/scale_12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4</cp:revision>
  <dcterms:created xsi:type="dcterms:W3CDTF">2025-10-04T10:14:00Z</dcterms:created>
  <dcterms:modified xsi:type="dcterms:W3CDTF">2025-10-10T09:45:00Z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